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072DB18D"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C219AC">
            <w:rPr>
              <w:rFonts w:ascii="Arial" w:hAnsi="Arial" w:cs="Arial"/>
              <w:i/>
              <w:iCs/>
              <w:color w:val="000000" w:themeColor="text1"/>
              <w:sz w:val="20"/>
              <w:szCs w:val="20"/>
            </w:rPr>
            <w:t>6</w:t>
          </w:r>
          <w:r w:rsidR="00DE0852" w:rsidRPr="00073840">
            <w:rPr>
              <w:rFonts w:ascii="Arial" w:hAnsi="Arial" w:cs="Arial"/>
              <w:i/>
              <w:iCs/>
              <w:color w:val="000000" w:themeColor="text1"/>
              <w:sz w:val="20"/>
              <w:szCs w:val="20"/>
            </w:rPr>
            <w:t xml:space="preserve"> m. </w:t>
          </w:r>
          <w:r w:rsidR="00C1593F">
            <w:rPr>
              <w:rFonts w:ascii="Arial" w:hAnsi="Arial" w:cs="Arial"/>
              <w:i/>
              <w:iCs/>
              <w:color w:val="000000" w:themeColor="text1"/>
              <w:sz w:val="20"/>
              <w:szCs w:val="20"/>
            </w:rPr>
            <w:t xml:space="preserve">kovo </w:t>
          </w:r>
          <w:r w:rsidR="00CD7969">
            <w:rPr>
              <w:rFonts w:ascii="Arial" w:hAnsi="Arial" w:cs="Arial"/>
              <w:i/>
              <w:iCs/>
              <w:color w:val="000000" w:themeColor="text1"/>
              <w:sz w:val="20"/>
              <w:szCs w:val="20"/>
            </w:rPr>
            <w:t xml:space="preserve"> </w:t>
          </w:r>
          <w:r w:rsidR="003C4CAE">
            <w:rPr>
              <w:rFonts w:ascii="Arial" w:hAnsi="Arial" w:cs="Arial"/>
              <w:i/>
              <w:iCs/>
              <w:color w:val="000000" w:themeColor="text1"/>
              <w:sz w:val="20"/>
              <w:szCs w:val="20"/>
              <w:lang w:val="en-US"/>
            </w:rPr>
            <w:t>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B445C0B"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C219AC" w:rsidRPr="00C219AC">
            <w:rPr>
              <w:rFonts w:cstheme="minorHAnsi"/>
              <w:b/>
              <w:bCs/>
              <w:caps/>
              <w:sz w:val="28"/>
              <w:szCs w:val="28"/>
            </w:rPr>
            <w:t>Mobili</w:t>
          </w:r>
          <w:r w:rsidR="00C219AC">
            <w:rPr>
              <w:rFonts w:cstheme="minorHAnsi"/>
              <w:b/>
              <w:bCs/>
              <w:caps/>
              <w:sz w:val="28"/>
              <w:szCs w:val="28"/>
            </w:rPr>
            <w:t>OS</w:t>
          </w:r>
          <w:r w:rsidR="00C219AC" w:rsidRPr="00C219AC">
            <w:rPr>
              <w:rFonts w:cstheme="minorHAnsi"/>
              <w:b/>
              <w:bCs/>
              <w:caps/>
              <w:sz w:val="28"/>
              <w:szCs w:val="28"/>
            </w:rPr>
            <w:t xml:space="preserve"> įrangos paketai</w:t>
          </w:r>
          <w:r w:rsidR="00D526C8" w:rsidRPr="00CD7969">
            <w:rPr>
              <w:rFonts w:cstheme="minorHAnsi"/>
              <w:b/>
              <w:bCs/>
              <w:cap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D27C339"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C1593F">
            <w:rPr>
              <w:rFonts w:cstheme="minorHAnsi"/>
              <w:b/>
              <w:bCs/>
              <w:sz w:val="28"/>
              <w:szCs w:val="28"/>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2C5FEA5" w:rsidR="0074475B" w:rsidRPr="00BC6BAE" w:rsidRDefault="001C24BC" w:rsidP="007E0A9D">
              <w:pPr>
                <w:pStyle w:val="TOC1"/>
                <w:rPr>
                  <w:rStyle w:val="Hyperlink"/>
                  <w:rFonts w:cstheme="minorHAnsi"/>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rPr>
                  <w:tab/>
                </w:r>
                <w:r w:rsidR="0074475B" w:rsidRPr="00FA7F81">
                  <w:rPr>
                    <w:rStyle w:val="Hyperlink"/>
                    <w:rFonts w:cstheme="minorHAnsi"/>
                    <w:noProof/>
                  </w:rPr>
                  <w:t>Bendra informacija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_Toc126333928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72F5B133" w14:textId="4111BBC4" w:rsidR="0074475B" w:rsidRPr="00BC6BAE" w:rsidRDefault="00000000" w:rsidP="007E0A9D">
              <w:pPr>
                <w:pStyle w:val="TOC1"/>
                <w:rPr>
                  <w:rStyle w:val="Hyperlink"/>
                  <w:rFonts w:cstheme="minorHAnsi"/>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_Toc126333929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569BF15B" w14:textId="6F8B6E8A" w:rsidR="0074475B" w:rsidRPr="00BC6BAE" w:rsidRDefault="00000000" w:rsidP="007E0A9D">
              <w:pPr>
                <w:pStyle w:val="TOC1"/>
                <w:rPr>
                  <w:rStyle w:val="Hyperlink"/>
                  <w:rFonts w:cstheme="minorHAnsi"/>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_Toc126333930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37870567" w14:textId="091094A6" w:rsidR="0074475B" w:rsidRPr="00BC6BAE" w:rsidRDefault="00000000" w:rsidP="007E0A9D">
              <w:pPr>
                <w:pStyle w:val="TOC1"/>
                <w:rPr>
                  <w:rStyle w:val="Hyperlink"/>
                  <w:rFonts w:cstheme="minorHAnsi"/>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_Toc126333931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51E715FC" w14:textId="5618E0BA" w:rsidR="0074475B" w:rsidRPr="00BC6BAE" w:rsidRDefault="00000000" w:rsidP="007E0A9D">
              <w:pPr>
                <w:pStyle w:val="TOC1"/>
                <w:rPr>
                  <w:rStyle w:val="Hyperlink"/>
                  <w:rFonts w:cstheme="minorHAnsi"/>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_Toc126333932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29434F06" w14:textId="7AFE1724" w:rsidR="0074475B" w:rsidRPr="00BC6BAE" w:rsidRDefault="00000000" w:rsidP="007E0A9D">
              <w:pPr>
                <w:pStyle w:val="TOC1"/>
                <w:rPr>
                  <w:rStyle w:val="Hyperlink"/>
                  <w:rFonts w:cstheme="minorHAnsi"/>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webHidden/>
                  </w:rPr>
                  <w:tab/>
                </w:r>
                <w:r w:rsidR="00BC6BAE">
                  <w:rPr>
                    <w:rStyle w:val="Hyperlink"/>
                    <w:rFonts w:cstheme="minorHAnsi"/>
                    <w:webHidden/>
                  </w:rPr>
                  <w:t>4</w:t>
                </w:r>
              </w:hyperlink>
            </w:p>
            <w:p w14:paraId="163B50EE" w14:textId="67C5CADB" w:rsidR="0074475B" w:rsidRPr="00BC6BAE" w:rsidRDefault="00000000" w:rsidP="007E0A9D">
              <w:pPr>
                <w:pStyle w:val="TOC1"/>
                <w:rPr>
                  <w:rStyle w:val="Hyperlink"/>
                  <w:rFonts w:cstheme="minorHAnsi"/>
                </w:rPr>
              </w:pPr>
              <w:hyperlink w:anchor="_Toc126333934" w:history="1">
                <w:r w:rsidR="0074475B" w:rsidRPr="00BC6BAE">
                  <w:rPr>
                    <w:rStyle w:val="Hyperlink"/>
                    <w:rFonts w:cstheme="minorHAnsi"/>
                    <w:noProof/>
                  </w:rPr>
                  <w:t>7.</w:t>
                </w:r>
                <w:r w:rsidR="0074475B" w:rsidRPr="00BC6BAE">
                  <w:rPr>
                    <w:rStyle w:val="Hyperlink"/>
                    <w:rFonts w:cstheme="minorHAnsi"/>
                  </w:rPr>
                  <w:tab/>
                </w:r>
                <w:r w:rsidR="0074475B" w:rsidRPr="00FA7F81">
                  <w:rPr>
                    <w:rStyle w:val="Hyperlink"/>
                    <w:rFonts w:cstheme="minorHAnsi"/>
                    <w:noProof/>
                  </w:rPr>
                  <w:t>Pasiūlymo galiojimo užtikrinimas</w:t>
                </w:r>
                <w:r w:rsidR="0074475B" w:rsidRPr="00BC6BAE">
                  <w:rPr>
                    <w:rStyle w:val="Hyperlink"/>
                    <w:rFonts w:cstheme="minorHAnsi"/>
                    <w:webHidden/>
                  </w:rPr>
                  <w:tab/>
                </w:r>
                <w:r w:rsidR="00BC6BAE">
                  <w:rPr>
                    <w:rStyle w:val="Hyperlink"/>
                    <w:rFonts w:cstheme="minorHAnsi"/>
                    <w:webHidden/>
                  </w:rPr>
                  <w:t>5</w:t>
                </w:r>
              </w:hyperlink>
            </w:p>
            <w:p w14:paraId="7C9C7354" w14:textId="1ADF754C" w:rsidR="0074475B" w:rsidRPr="00BC6BAE" w:rsidRDefault="00000000" w:rsidP="007E0A9D">
              <w:pPr>
                <w:pStyle w:val="TOC1"/>
                <w:rPr>
                  <w:rStyle w:val="Hyperlink"/>
                  <w:rFonts w:cstheme="minorHAnsi"/>
                </w:rPr>
              </w:pPr>
              <w:hyperlink w:anchor="_Toc126333935" w:history="1">
                <w:r w:rsidR="0074475B" w:rsidRPr="00BC6BAE">
                  <w:rPr>
                    <w:rStyle w:val="Hyperlink"/>
                    <w:rFonts w:cstheme="minorHAnsi"/>
                    <w:noProof/>
                  </w:rPr>
                  <w:t>8.</w:t>
                </w:r>
                <w:r w:rsidR="0074475B" w:rsidRPr="00BC6BAE">
                  <w:rPr>
                    <w:rStyle w:val="Hyperlink"/>
                    <w:rFonts w:cstheme="minorHAnsi"/>
                  </w:rPr>
                  <w:tab/>
                </w:r>
                <w:r w:rsidR="0074475B" w:rsidRPr="00FA7F81">
                  <w:rPr>
                    <w:rStyle w:val="Hyperlink"/>
                    <w:rFonts w:cstheme="minorHAnsi"/>
                    <w:noProof/>
                  </w:rPr>
                  <w:t>Elektroninis aukcionas</w:t>
                </w:r>
                <w:r w:rsidR="0074475B" w:rsidRPr="00BC6BAE">
                  <w:rPr>
                    <w:rStyle w:val="Hyperlink"/>
                    <w:rFonts w:cstheme="minorHAnsi"/>
                    <w:webHidden/>
                  </w:rPr>
                  <w:tab/>
                </w:r>
                <w:r w:rsidR="00BC6BAE">
                  <w:rPr>
                    <w:rStyle w:val="Hyperlink"/>
                    <w:rFonts w:cstheme="minorHAnsi"/>
                    <w:webHidden/>
                  </w:rPr>
                  <w:t>5</w:t>
                </w:r>
              </w:hyperlink>
            </w:p>
            <w:p w14:paraId="1901588D" w14:textId="7EF32B2B" w:rsidR="0074475B" w:rsidRPr="00BC6BAE" w:rsidRDefault="00000000" w:rsidP="007E0A9D">
              <w:pPr>
                <w:pStyle w:val="TOC1"/>
                <w:rPr>
                  <w:rStyle w:val="Hyperlink"/>
                  <w:rFonts w:cstheme="minorHAnsi"/>
                </w:rPr>
              </w:pPr>
              <w:hyperlink w:anchor="_Toc126333936" w:history="1">
                <w:r w:rsidR="0074475B" w:rsidRPr="00BC6BAE">
                  <w:rPr>
                    <w:rStyle w:val="Hyperlink"/>
                    <w:rFonts w:cstheme="minorHAnsi"/>
                    <w:noProof/>
                  </w:rPr>
                  <w:t>9.</w:t>
                </w:r>
                <w:r w:rsidR="0074475B" w:rsidRPr="00BC6BAE">
                  <w:rPr>
                    <w:rStyle w:val="Hyperlink"/>
                    <w:rFonts w:cstheme="minorHAnsi"/>
                  </w:rPr>
                  <w:tab/>
                </w:r>
                <w:r w:rsidR="0074475B" w:rsidRPr="00FA7F81">
                  <w:rPr>
                    <w:rStyle w:val="Hyperlink"/>
                    <w:rFonts w:cstheme="minorHAnsi"/>
                    <w:noProof/>
                  </w:rPr>
                  <w:t>Pasiūlymų vertinimas</w:t>
                </w:r>
                <w:r w:rsidR="0074475B" w:rsidRPr="00BC6BAE">
                  <w:rPr>
                    <w:rStyle w:val="Hyperlink"/>
                    <w:rFonts w:cstheme="minorHAnsi"/>
                    <w:webHidden/>
                  </w:rPr>
                  <w:tab/>
                </w:r>
                <w:r w:rsidR="00BC6BAE">
                  <w:rPr>
                    <w:rStyle w:val="Hyperlink"/>
                    <w:rFonts w:cstheme="minorHAnsi"/>
                    <w:webHidden/>
                  </w:rPr>
                  <w:t>5</w:t>
                </w:r>
              </w:hyperlink>
            </w:p>
            <w:p w14:paraId="63AED696" w14:textId="7777B307" w:rsidR="0074475B" w:rsidRPr="00BC6BAE" w:rsidRDefault="00000000" w:rsidP="007E0A9D">
              <w:pPr>
                <w:pStyle w:val="TOC1"/>
                <w:rPr>
                  <w:rStyle w:val="Hyperlink"/>
                  <w:rFonts w:cstheme="minorHAnsi"/>
                </w:rPr>
              </w:pPr>
              <w:hyperlink w:anchor="_Toc126333937" w:history="1">
                <w:r w:rsidR="0074475B" w:rsidRPr="00BC6BAE">
                  <w:rPr>
                    <w:rStyle w:val="Hyperlink"/>
                    <w:rFonts w:cstheme="minorHAnsi"/>
                    <w:noProof/>
                  </w:rPr>
                  <w:t>10.</w:t>
                </w:r>
                <w:r w:rsidR="0074475B" w:rsidRPr="00BC6BAE">
                  <w:rPr>
                    <w:rStyle w:val="Hyperlink"/>
                    <w:rFonts w:cstheme="minorHAnsi"/>
                  </w:rPr>
                  <w:tab/>
                </w:r>
                <w:r w:rsidR="0074475B" w:rsidRPr="00FA7F81">
                  <w:rPr>
                    <w:rStyle w:val="Hyperlink"/>
                    <w:rFonts w:cstheme="minorHAnsi"/>
                    <w:noProof/>
                  </w:rPr>
                  <w:t>Sutarties sudarymas</w:t>
                </w:r>
                <w:r w:rsidR="0074475B" w:rsidRPr="00BC6BAE">
                  <w:rPr>
                    <w:rStyle w:val="Hyperlink"/>
                    <w:rFonts w:cstheme="minorHAnsi"/>
                    <w:webHidden/>
                  </w:rPr>
                  <w:tab/>
                </w:r>
                <w:r w:rsidR="00BC6BAE">
                  <w:rPr>
                    <w:rStyle w:val="Hyperlink"/>
                    <w:rFonts w:cstheme="minorHAnsi"/>
                    <w:webHidden/>
                  </w:rPr>
                  <w:t>5</w:t>
                </w:r>
              </w:hyperlink>
            </w:p>
            <w:p w14:paraId="6AF1EA5F" w14:textId="77777777" w:rsidR="00A6610F" w:rsidRDefault="00A6610F" w:rsidP="00A6610F">
              <w:pPr>
                <w:pStyle w:val="TOC1"/>
              </w:pPr>
              <w:r>
                <w:t xml:space="preserve">Pirkimo sąlygų 1 priedas „Terminai“ </w:t>
              </w:r>
            </w:p>
            <w:p w14:paraId="5DB93E7D" w14:textId="77777777" w:rsidR="00A6610F" w:rsidRDefault="00A6610F" w:rsidP="00A6610F">
              <w:pPr>
                <w:pStyle w:val="TOC1"/>
              </w:pPr>
              <w:r>
                <w:t xml:space="preserve">Pirkimo sąlygų 2 priedas „Techninė specifikacija“ </w:t>
              </w:r>
            </w:p>
            <w:p w14:paraId="269F248B" w14:textId="77777777" w:rsidR="00A6610F" w:rsidRDefault="00A6610F" w:rsidP="00A6610F">
              <w:pPr>
                <w:pStyle w:val="TOC1"/>
              </w:pPr>
              <w:r>
                <w:t xml:space="preserve">Pirkimo sąlygų 3 priedas „Tiekėjų pašalinimo pagrindai“ </w:t>
              </w:r>
            </w:p>
            <w:p w14:paraId="4249A7E3" w14:textId="77777777" w:rsidR="00A6610F" w:rsidRDefault="00A6610F" w:rsidP="00A6610F">
              <w:pPr>
                <w:pStyle w:val="TOC1"/>
              </w:pPr>
              <w:r>
                <w:t>Pirkimo sąlygų 4 priedas „Tiekėjų kvalifikacijos reikalavimai"</w:t>
              </w:r>
            </w:p>
            <w:p w14:paraId="1EBA7C92" w14:textId="77777777" w:rsidR="00A6610F" w:rsidRDefault="00A6610F" w:rsidP="00A6610F">
              <w:pPr>
                <w:pStyle w:val="TOC1"/>
              </w:pPr>
              <w:r>
                <w:t xml:space="preserve">Pirkimo sąlygų 5 priedas „EBVPD“ (XML formatu) </w:t>
              </w:r>
            </w:p>
            <w:p w14:paraId="73499CFE" w14:textId="77777777" w:rsidR="00A6610F" w:rsidRDefault="00A6610F" w:rsidP="00A6610F">
              <w:pPr>
                <w:pStyle w:val="TOC1"/>
              </w:pPr>
              <w:r>
                <w:t>Pirkimo sąlygų 6 priedas „Pasiūlymo forma“</w:t>
              </w:r>
            </w:p>
            <w:p w14:paraId="6A189FB3" w14:textId="77777777" w:rsidR="00A6610F" w:rsidRDefault="00A6610F" w:rsidP="00A6610F">
              <w:pPr>
                <w:pStyle w:val="TOC1"/>
              </w:pPr>
              <w:r>
                <w:t>Pirkimo sąlygų 7 priedas „</w:t>
              </w:r>
              <w:bookmarkStart w:id="0" w:name="_Hlk197895620"/>
              <w:r>
                <w:t>Pasiūlymų vertinimo kriterijai ir sąlygos</w:t>
              </w:r>
              <w:bookmarkEnd w:id="0"/>
              <w:r>
                <w:t xml:space="preserve">“ </w:t>
              </w:r>
            </w:p>
            <w:p w14:paraId="7DD0A484" w14:textId="7B9FB9AD" w:rsidR="00A6610F" w:rsidRDefault="00A6610F" w:rsidP="008A3C57">
              <w:pPr>
                <w:pStyle w:val="TOC1"/>
              </w:pPr>
              <w:r>
                <w:t xml:space="preserve">Pirkimo sąlygų </w:t>
              </w:r>
              <w:r w:rsidR="008376A7">
                <w:t>8</w:t>
              </w:r>
              <w:r>
                <w:t xml:space="preserve"> priedas „</w:t>
              </w:r>
              <w:r w:rsidR="008A3C57">
                <w:t>Tiekėjo deklaracija dėl atitikties Reglamento nuostatoms juridiniam/fiziniam asmeniui"</w:t>
              </w:r>
            </w:p>
            <w:p w14:paraId="32EF394C" w14:textId="46F16A36" w:rsidR="007E66D7" w:rsidRDefault="00A6610F" w:rsidP="00BF54EF">
              <w:pPr>
                <w:pStyle w:val="TOC1"/>
              </w:pPr>
              <w:r>
                <w:t xml:space="preserve">Pirkimo sąlygų </w:t>
              </w:r>
              <w:r w:rsidR="008376A7">
                <w:t>9</w:t>
              </w:r>
              <w:r>
                <w:t xml:space="preserve"> priedas „Sutarties projektas“</w:t>
              </w:r>
            </w:p>
            <w:p w14:paraId="43BCCEB1" w14:textId="77777777" w:rsidR="008A3C57" w:rsidRPr="008A3C57" w:rsidRDefault="008A3C57" w:rsidP="008A3C57"/>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388B5E13"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EC7D0B" w:rsidRPr="00EC7D0B">
        <w:rPr>
          <w:rFonts w:cstheme="minorHAnsi"/>
        </w:rPr>
        <w:t>4.4.4.1</w:t>
      </w:r>
      <w:r w:rsidR="00EC7D0B">
        <w:rPr>
          <w:rFonts w:cstheme="minorHAnsi"/>
        </w:rPr>
        <w:t xml:space="preserve"> </w:t>
      </w:r>
      <w:r w:rsidR="0080628C" w:rsidRPr="00BC39A0">
        <w:rPr>
          <w:rFonts w:cstheme="minorHAnsi"/>
        </w:rPr>
        <w:t>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41A675B"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DB67EC" w:rsidRPr="00DB67EC">
        <w:rPr>
          <w:rFonts w:eastAsia="Calibri"/>
          <w:color w:val="000000" w:themeColor="text1"/>
        </w:rPr>
        <w:t>36 mobilios įrangos paketus (mobiliosios laboratorijos-lagaminai)</w:t>
      </w:r>
      <w:r w:rsidRPr="00E27D5C">
        <w:rPr>
          <w:rFonts w:eastAsia="Calibri"/>
          <w:color w:val="000000" w:themeColor="text1"/>
        </w:rPr>
        <w:t xml:space="preserve">. </w:t>
      </w:r>
      <w:r w:rsidR="00DB67EC" w:rsidRPr="00DB67EC">
        <w:rPr>
          <w:rFonts w:eastAsia="Calibri"/>
          <w:color w:val="000000" w:themeColor="text1"/>
        </w:rPr>
        <w:t>Įrangos paketai skirti įgalinti mokinius nutolusiose mokyklose nuo STEAM centrų atlikti praktines STEAM veiklas.</w:t>
      </w:r>
    </w:p>
    <w:p w14:paraId="2525FD1E" w14:textId="6F1C6FE4"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skaidomas į </w:t>
      </w:r>
      <w:r w:rsidR="00640DF0">
        <w:rPr>
          <w:rFonts w:eastAsia="Calibri"/>
          <w:color w:val="000000" w:themeColor="text1"/>
        </w:rPr>
        <w:t>4</w:t>
      </w:r>
      <w:r w:rsidR="006E25C8">
        <w:rPr>
          <w:rFonts w:eastAsia="Calibri"/>
          <w:color w:val="000000" w:themeColor="text1"/>
          <w:lang w:val="en-US"/>
        </w:rPr>
        <w:t xml:space="preserve"> (</w:t>
      </w:r>
      <w:proofErr w:type="spellStart"/>
      <w:r w:rsidR="00640DF0">
        <w:rPr>
          <w:rFonts w:eastAsia="Calibri"/>
          <w:color w:val="000000" w:themeColor="text1"/>
          <w:lang w:val="en-US"/>
        </w:rPr>
        <w:t>keturias</w:t>
      </w:r>
      <w:proofErr w:type="spellEnd"/>
      <w:r w:rsidR="006E25C8">
        <w:rPr>
          <w:rFonts w:eastAsia="Calibri"/>
          <w:color w:val="000000" w:themeColor="text1"/>
          <w:lang w:val="en-US"/>
        </w:rPr>
        <w:t>)</w:t>
      </w:r>
      <w:r w:rsidRPr="00E27D5C">
        <w:rPr>
          <w:rFonts w:eastAsia="Calibri"/>
          <w:color w:val="000000" w:themeColor="text1"/>
        </w:rPr>
        <w:t xml:space="preserve">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77777777"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p>
    <w:p w14:paraId="6E57AA66" w14:textId="79CCA1AE" w:rsidR="00FF753C"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 xml:space="preserve">L1. Išmanusis namas </w:t>
      </w:r>
      <w:r w:rsidR="000C726D" w:rsidRPr="000C726D">
        <w:rPr>
          <w:rFonts w:eastAsia="Calibri"/>
          <w:color w:val="000000" w:themeColor="text1"/>
        </w:rPr>
        <w:t>–</w:t>
      </w:r>
      <w:r w:rsidR="00EA70AB">
        <w:rPr>
          <w:rFonts w:eastAsia="Calibri"/>
          <w:color w:val="000000" w:themeColor="text1"/>
        </w:rPr>
        <w:t xml:space="preserve"> </w:t>
      </w:r>
      <w:r w:rsidR="00C1593F" w:rsidRPr="00C1593F">
        <w:rPr>
          <w:rFonts w:eastAsia="Calibri"/>
          <w:color w:val="000000" w:themeColor="text1"/>
        </w:rPr>
        <w:t>49 587</w:t>
      </w:r>
      <w:r w:rsidRPr="00927D61">
        <w:rPr>
          <w:rFonts w:eastAsia="Calibri"/>
          <w:color w:val="000000" w:themeColor="text1"/>
        </w:rPr>
        <w:t xml:space="preserve">,00 </w:t>
      </w:r>
      <w:r w:rsidR="007674EE">
        <w:rPr>
          <w:rFonts w:eastAsia="Calibri"/>
          <w:color w:val="000000" w:themeColor="text1"/>
        </w:rPr>
        <w:t>Eur be PVM;</w:t>
      </w:r>
    </w:p>
    <w:p w14:paraId="0F231FE4" w14:textId="16477DA2" w:rsidR="007674EE"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 xml:space="preserve">L2. Alternatyvių energijos šaltinių panaudojimas </w:t>
      </w:r>
      <w:r w:rsidR="00B17347" w:rsidRPr="00B17347">
        <w:rPr>
          <w:rFonts w:eastAsia="Calibri"/>
          <w:color w:val="000000" w:themeColor="text1"/>
        </w:rPr>
        <w:t>–</w:t>
      </w:r>
      <w:r w:rsidR="00F45352">
        <w:rPr>
          <w:rFonts w:eastAsia="Calibri"/>
          <w:color w:val="000000" w:themeColor="text1"/>
        </w:rPr>
        <w:t xml:space="preserve"> </w:t>
      </w:r>
      <w:r w:rsidR="00C1593F" w:rsidRPr="00C1593F">
        <w:rPr>
          <w:rFonts w:eastAsia="Calibri"/>
          <w:color w:val="000000" w:themeColor="text1"/>
        </w:rPr>
        <w:t>115 703</w:t>
      </w:r>
      <w:r w:rsidRPr="00927D61">
        <w:rPr>
          <w:rFonts w:eastAsia="Calibri"/>
          <w:color w:val="000000" w:themeColor="text1"/>
        </w:rPr>
        <w:t xml:space="preserve">,00 </w:t>
      </w:r>
      <w:r w:rsidR="00B17347">
        <w:rPr>
          <w:rFonts w:eastAsia="Calibri"/>
          <w:color w:val="000000" w:themeColor="text1"/>
        </w:rPr>
        <w:t>Eur be PVM;</w:t>
      </w:r>
    </w:p>
    <w:p w14:paraId="369BF99E" w14:textId="36FE8C19" w:rsidR="00B17347"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 xml:space="preserve">L3. Baltymų analizė </w:t>
      </w:r>
      <w:r w:rsidR="006E25C8">
        <w:rPr>
          <w:rFonts w:eastAsia="Calibri"/>
          <w:color w:val="000000" w:themeColor="text1"/>
        </w:rPr>
        <w:t xml:space="preserve">– </w:t>
      </w:r>
      <w:r w:rsidR="00C1593F" w:rsidRPr="00C1593F">
        <w:rPr>
          <w:rFonts w:eastAsia="Calibri"/>
          <w:color w:val="000000" w:themeColor="text1"/>
        </w:rPr>
        <w:t>231 405</w:t>
      </w:r>
      <w:r w:rsidRPr="00927D61">
        <w:rPr>
          <w:rFonts w:eastAsia="Calibri"/>
          <w:color w:val="000000" w:themeColor="text1"/>
        </w:rPr>
        <w:t xml:space="preserve">,00 </w:t>
      </w:r>
      <w:r w:rsidR="00B17347">
        <w:rPr>
          <w:rFonts w:eastAsia="Calibri"/>
          <w:color w:val="000000" w:themeColor="text1"/>
        </w:rPr>
        <w:t>Eur be PVM;</w:t>
      </w:r>
    </w:p>
    <w:p w14:paraId="24CBB912" w14:textId="4D2F6A77" w:rsidR="00B17347"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 xml:space="preserve">L4. Maisto energetika </w:t>
      </w:r>
      <w:r w:rsidR="001F1247" w:rsidRPr="001F1247">
        <w:rPr>
          <w:rFonts w:eastAsia="Calibri"/>
          <w:color w:val="000000" w:themeColor="text1"/>
        </w:rPr>
        <w:t>–</w:t>
      </w:r>
      <w:r w:rsidR="00F45352">
        <w:rPr>
          <w:rFonts w:eastAsia="Calibri"/>
          <w:color w:val="000000" w:themeColor="text1"/>
        </w:rPr>
        <w:t xml:space="preserve"> </w:t>
      </w:r>
      <w:r w:rsidR="00C1593F" w:rsidRPr="00C1593F">
        <w:rPr>
          <w:rFonts w:eastAsia="Calibri"/>
          <w:color w:val="000000" w:themeColor="text1"/>
        </w:rPr>
        <w:t>143 659</w:t>
      </w:r>
      <w:r w:rsidRPr="00927D61">
        <w:rPr>
          <w:rFonts w:eastAsia="Calibri"/>
          <w:color w:val="000000" w:themeColor="text1"/>
        </w:rPr>
        <w:t xml:space="preserve">,00 </w:t>
      </w:r>
      <w:r w:rsidR="001F1247">
        <w:rPr>
          <w:rFonts w:eastAsia="Calibri"/>
          <w:color w:val="000000" w:themeColor="text1"/>
        </w:rPr>
        <w:t>Eur be PVM;</w:t>
      </w:r>
    </w:p>
    <w:p w14:paraId="354AE896" w14:textId="2192A398"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5717447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w:t>
      </w:r>
      <w:r w:rsidR="003E1348">
        <w:t xml:space="preserve"> </w:t>
      </w:r>
      <w:r w:rsidR="003E1348" w:rsidRPr="003E1348">
        <w:t>„Tiekėjų kvalifikacijos reikalavimai“</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1AA52D06"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1B78CE"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FC5F05">
        <w:rPr>
          <w:rFonts w:asciiTheme="minorHAnsi" w:hAnsiTheme="minorHAnsi" w:cstheme="minorBidi"/>
          <w:b/>
          <w:bCs/>
        </w:rPr>
        <w:t>Specialieji r</w:t>
      </w:r>
      <w:r w:rsidR="00DF58E2" w:rsidRPr="00FC5F05">
        <w:rPr>
          <w:rFonts w:asciiTheme="minorHAnsi" w:hAnsiTheme="minorHAnsi" w:cstheme="minorBidi"/>
          <w:b/>
          <w:bCs/>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0AB3C88D"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470B05" w:rsidRPr="00470B05">
        <w:t>6</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sidR="007C0812">
        <w:rPr>
          <w:rStyle w:val="cf01"/>
          <w:rFonts w:asciiTheme="minorHAnsi" w:hAnsiTheme="minorHAnsi" w:cstheme="minorHAnsi"/>
          <w:sz w:val="21"/>
          <w:szCs w:val="21"/>
        </w:rPr>
        <w:t xml:space="preserve"> </w:t>
      </w:r>
      <w:r>
        <w:t>pateikt</w:t>
      </w:r>
      <w:r w:rsidR="007C0812">
        <w:t>as</w:t>
      </w:r>
      <w:r>
        <w:t xml:space="preserve"> p</w:t>
      </w:r>
      <w:r>
        <w:rPr>
          <w:rFonts w:cstheme="minorHAnsi"/>
        </w:rPr>
        <w:t>asiūlymo form</w:t>
      </w:r>
      <w:r w:rsidR="007C0812">
        <w:rPr>
          <w:rFonts w:cstheme="minorHAnsi"/>
        </w:rPr>
        <w:t>as</w:t>
      </w:r>
      <w:r w:rsidR="006E25C8">
        <w:rPr>
          <w:rFonts w:cstheme="minorHAnsi"/>
        </w:rPr>
        <w:t xml:space="preserve"> pagal pirkimo objekto dalis</w:t>
      </w:r>
      <w:r>
        <w:rPr>
          <w:rFonts w:cstheme="minorHAnsi"/>
        </w:rPr>
        <w:t>.</w:t>
      </w:r>
    </w:p>
    <w:p w14:paraId="73527F2B" w14:textId="5BDE8AF3"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470B05" w:rsidRPr="00470B05">
        <w:rPr>
          <w:rFonts w:cstheme="minorHAnsi"/>
        </w:rPr>
        <w:t>5</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17B1AB82" w14:textId="153DD4B0" w:rsidR="007F5EB4" w:rsidRPr="007F5EB4" w:rsidRDefault="007F5EB4" w:rsidP="007F5EB4">
      <w:pPr>
        <w:pStyle w:val="ListParagraph"/>
        <w:numPr>
          <w:ilvl w:val="2"/>
          <w:numId w:val="19"/>
        </w:numPr>
        <w:spacing w:after="0" w:line="240" w:lineRule="auto"/>
        <w:ind w:left="0" w:firstLine="709"/>
        <w:jc w:val="both"/>
        <w:rPr>
          <w:rFonts w:cstheme="minorHAnsi"/>
          <w:u w:val="single"/>
        </w:rPr>
      </w:pPr>
      <w:r>
        <w:rPr>
          <w:rFonts w:cstheme="minorHAnsi"/>
        </w:rPr>
        <w:lastRenderedPageBreak/>
        <w:t xml:space="preserve">dokumentai, patvirtinantys, kad ūkio subjektas, kurio pajėgumais tiekėjas remiasi, atsižvelgdamas į specialiųjų pirkimo sąlygų </w:t>
      </w:r>
      <w:r w:rsidR="007A79E5" w:rsidRPr="007A79E5">
        <w:rPr>
          <w:rFonts w:cstheme="minorHAnsi"/>
        </w:rPr>
        <w:t>4</w:t>
      </w:r>
      <w:r w:rsidRPr="007A79E5">
        <w:rPr>
          <w:rFonts w:cstheme="minorHAnsi"/>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045FCBD" w14:textId="2A171FC1"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pirkimo sąlygų 8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204C3F5F"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Pr="00BF0421">
        <w:rPr>
          <w:rFonts w:eastAsia="Calibri"/>
        </w:rPr>
        <w:t>7</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7075A56C"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C8E6A0D"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Pirkimo sąlygų 6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0"/>
      <w:bookmarkEnd w:id="41"/>
      <w:bookmarkEnd w:id="42"/>
    </w:p>
    <w:p w14:paraId="50E56BFE" w14:textId="4E113E1D" w:rsidR="003E05C8" w:rsidRDefault="00BF0421" w:rsidP="007045F1">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26849">
        <w:rPr>
          <w:rFonts w:cstheme="minorHAnsi"/>
          <w:color w:val="000000" w:themeColor="text1"/>
        </w:rPr>
        <w:t>9</w:t>
      </w:r>
      <w:r w:rsidRPr="00453D46">
        <w:rPr>
          <w:rFonts w:cstheme="minorHAnsi"/>
          <w:color w:val="000000" w:themeColor="text1"/>
        </w:rPr>
        <w:t xml:space="preserve"> priede „Sutarties projektas“.</w:t>
      </w:r>
      <w:bookmarkEnd w:id="43"/>
    </w:p>
    <w:p w14:paraId="0688B5D5" w14:textId="77777777" w:rsidR="003E05C8" w:rsidRDefault="003E05C8">
      <w:pPr>
        <w:rPr>
          <w:rFonts w:cstheme="minorHAnsi"/>
          <w:color w:val="000000" w:themeColor="text1"/>
        </w:rPr>
      </w:pPr>
      <w:r>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77777777" w:rsidR="003E05C8" w:rsidRDefault="003E05C8">
            <w:pPr>
              <w:spacing w:after="0" w:line="240" w:lineRule="auto"/>
              <w:jc w:val="both"/>
              <w:rPr>
                <w:rFonts w:cstheme="minorHAnsi"/>
              </w:rPr>
            </w:pPr>
            <w:r>
              <w:rPr>
                <w:rFonts w:cstheme="minorHAnsi"/>
                <w:b/>
                <w:bCs/>
              </w:rPr>
              <w:t>10 (dešimt) dienų</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77777777" w:rsidR="003E05C8" w:rsidRDefault="003E05C8">
            <w:pPr>
              <w:spacing w:after="0" w:line="240" w:lineRule="auto"/>
              <w:jc w:val="both"/>
              <w:rPr>
                <w:rFonts w:cstheme="minorHAnsi"/>
              </w:rPr>
            </w:pPr>
            <w:r>
              <w:rPr>
                <w:rFonts w:cstheme="minorHAnsi"/>
                <w:b/>
                <w:bCs/>
              </w:rPr>
              <w:t>6 (šešios) dienos</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20E7" w14:textId="77777777" w:rsidR="003E05C8" w:rsidRDefault="003E05C8">
            <w:pPr>
              <w:spacing w:after="0" w:line="240" w:lineRule="auto"/>
              <w:jc w:val="both"/>
              <w:rPr>
                <w:rFonts w:cstheme="minorHAnsi"/>
              </w:rPr>
            </w:pPr>
            <w:r>
              <w:rPr>
                <w:rFonts w:cstheme="minorHAnsi"/>
              </w:rPr>
              <w:t>10 (dešimt) dienų</w:t>
            </w:r>
          </w:p>
          <w:p w14:paraId="7E0FFA75" w14:textId="77777777" w:rsidR="003E05C8" w:rsidRDefault="003E05C8">
            <w:pPr>
              <w:spacing w:after="0" w:line="240" w:lineRule="auto"/>
              <w:jc w:val="both"/>
              <w:rPr>
                <w:rFonts w:cstheme="minorHAnsi"/>
              </w:rPr>
            </w:pPr>
            <w:r>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77777777" w:rsidR="003E05C8" w:rsidRDefault="003E05C8">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5913" w14:textId="77777777" w:rsidR="00394CCE" w:rsidRDefault="00394CCE" w:rsidP="00D05666">
      <w:r>
        <w:separator/>
      </w:r>
    </w:p>
  </w:endnote>
  <w:endnote w:type="continuationSeparator" w:id="0">
    <w:p w14:paraId="11E37524" w14:textId="77777777" w:rsidR="00394CCE" w:rsidRDefault="00394CCE" w:rsidP="00D05666">
      <w:r>
        <w:continuationSeparator/>
      </w:r>
    </w:p>
  </w:endnote>
  <w:endnote w:type="continuationNotice" w:id="1">
    <w:p w14:paraId="65C39CAB" w14:textId="77777777" w:rsidR="00394CCE" w:rsidRDefault="00394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9B316" w14:textId="77777777" w:rsidR="00394CCE" w:rsidRDefault="00394CCE" w:rsidP="00D05666">
      <w:r>
        <w:separator/>
      </w:r>
    </w:p>
  </w:footnote>
  <w:footnote w:type="continuationSeparator" w:id="0">
    <w:p w14:paraId="0D8EC587" w14:textId="77777777" w:rsidR="00394CCE" w:rsidRDefault="00394CCE" w:rsidP="00D05666">
      <w:r>
        <w:continuationSeparator/>
      </w:r>
    </w:p>
  </w:footnote>
  <w:footnote w:type="continuationNotice" w:id="1">
    <w:p w14:paraId="5F9ED260" w14:textId="77777777" w:rsidR="00394CCE" w:rsidRDefault="00394C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4CCE"/>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DF6"/>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1E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0DF0"/>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5C8"/>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BF"/>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7B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6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364"/>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A"/>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1B2"/>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199"/>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93F"/>
    <w:rsid w:val="00C160A1"/>
    <w:rsid w:val="00C16987"/>
    <w:rsid w:val="00C16D04"/>
    <w:rsid w:val="00C171EA"/>
    <w:rsid w:val="00C179C4"/>
    <w:rsid w:val="00C20A77"/>
    <w:rsid w:val="00C20E68"/>
    <w:rsid w:val="00C21132"/>
    <w:rsid w:val="00C219AC"/>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6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7EC"/>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41A"/>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0B"/>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BC2"/>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2</cp:revision>
  <cp:lastPrinted>2025-10-13T05:53:00Z</cp:lastPrinted>
  <dcterms:created xsi:type="dcterms:W3CDTF">2026-03-11T21:14:00Z</dcterms:created>
  <dcterms:modified xsi:type="dcterms:W3CDTF">2026-03-11T21:14:00Z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